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2"/>
        <w:rPr>
          <w:b w:val="1"/>
          <w:bCs w:val="1"/>
        </w:rPr>
      </w:pPr>
      <w:bookmarkStart w:colFirst="0" w:colLast="0" w:name="_heading=h.b8c832o0oy44" w:id="0"/>
      <w:bookmarkEnd w:id="0"/>
      <w:r w:rsidDel="00000000" w:rsidR="00000000" w:rsidRPr="00000000">
        <w:rPr>
          <w:color w:val="76a5af"/>
          <w:rtl w:val="0"/>
        </w:rPr>
        <w:t xml:space="preserve">Stand-Alone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151b26"/>
        </w:rPr>
      </w:pPr>
      <w:r w:rsidDel="00000000" w:rsidR="00000000" w:rsidRPr="00000000">
        <w:rPr>
          <w:b w:val="1"/>
          <w:bCs w:val="1"/>
          <w:rtl w:val="0"/>
        </w:rPr>
        <w:t xml:space="preserve">**Please note: </w:t>
      </w:r>
      <w:r w:rsidDel="00000000" w:rsidR="00000000" w:rsidRPr="00000000">
        <w:rPr>
          <w:b w:val="1"/>
          <w:bCs w:val="1"/>
          <w:i w:val="1"/>
          <w:iCs w:val="1"/>
          <w:color w:val="00708c"/>
          <w:rtl w:val="0"/>
        </w:rPr>
        <w:t xml:space="preserve">YourCustomMindWellLink</w:t>
      </w:r>
      <w:r w:rsidDel="00000000" w:rsidR="00000000" w:rsidRPr="00000000">
        <w:rPr>
          <w:rtl w:val="0"/>
        </w:rPr>
        <w:t xml:space="preserve"> looks like“app.mindwellu.com</w:t>
      </w:r>
      <w:r w:rsidDel="00000000" w:rsidR="00000000" w:rsidRPr="00000000">
        <w:rPr>
          <w:color w:val="151b26"/>
          <w:rtl w:val="0"/>
        </w:rPr>
        <w:t xml:space="preserve">/</w:t>
      </w:r>
      <w:r w:rsidDel="00000000" w:rsidR="00000000" w:rsidRPr="00000000">
        <w:rPr>
          <w:b w:val="1"/>
          <w:bCs w:val="1"/>
          <w:color w:val="00708c"/>
          <w:rtl w:val="0"/>
        </w:rPr>
        <w:t xml:space="preserve">customURL</w:t>
      </w:r>
      <w:r w:rsidDel="00000000" w:rsidR="00000000" w:rsidRPr="00000000">
        <w:rPr>
          <w:color w:val="151b26"/>
          <w:rtl w:val="0"/>
        </w:rPr>
        <w:t xml:space="preserve">”</w:t>
      </w:r>
    </w:p>
    <w:p w:rsidR="00000000" w:rsidDel="00000000" w:rsidP="00000000" w:rsidRDefault="00000000" w:rsidRPr="00000000" w14:paraId="00000004">
      <w:pPr>
        <w:rPr>
          <w:color w:val="151b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Subject: Août chez MindWell</w:t>
      </w:r>
    </w:p>
    <w:p w:rsidR="00000000" w:rsidDel="00000000" w:rsidP="00000000" w:rsidRDefault="00000000" w:rsidRPr="00000000" w14:paraId="00000006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widowControl w:val="0"/>
        <w:spacing w:line="276" w:lineRule="auto"/>
        <w:rPr/>
      </w:pPr>
      <w:r w:rsidDel="00000000" w:rsidR="00000000" w:rsidRPr="00000000">
        <w:rPr>
          <w:rtl w:val="0"/>
        </w:rPr>
        <w:t xml:space="preserve">Bonjour,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Bien que nous associions souvent la santé à la nutrition, au mouvement ou au sommeil, la qualité de nos relations est tout aussi importante. Des liens significatifs peuvent renforcer le bien-être, réduire le stress et favoriser la résilience, tant au travail que dans la vie de tous les jours.</w:t>
      </w:r>
    </w:p>
    <w:p w:rsidR="00000000" w:rsidDel="00000000" w:rsidP="00000000" w:rsidRDefault="00000000" w:rsidRPr="00000000" w14:paraId="0000000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 août, MindWell met l’accent sur </w:t>
      </w:r>
      <w:r w:rsidDel="00000000" w:rsidR="00000000" w:rsidRPr="00000000">
        <w:rPr>
          <w:b w:val="1"/>
          <w:bCs w:val="1"/>
          <w:rtl w:val="0"/>
        </w:rPr>
        <w:t xml:space="preserve">la santé sociale</w:t>
      </w:r>
      <w:r w:rsidDel="00000000" w:rsidR="00000000" w:rsidRPr="00000000">
        <w:rPr>
          <w:rtl w:val="0"/>
        </w:rPr>
        <w:t xml:space="preserve"> pour vous aider à bâtir des relations plus fortes, à communiquer avec une plus grande intention et à cultiver un sentiment d’appartenance plus profond.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Voici ce qui vous attend en août :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L'énergie que nous apportons dans la pièce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Connexions conscientes : Améliorer le bien-être social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Apprenez-en davantage sur ces programmes et inscrivez-vous ci-dessous.</w:t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Qu’offrons-nous?</w:t>
      </w:r>
    </w:p>
    <w:p w:rsidR="00000000" w:rsidDel="00000000" w:rsidP="00000000" w:rsidRDefault="00000000" w:rsidRPr="00000000" w14:paraId="00000012">
      <w:pPr>
        <w:widowControl w:val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firstLine="720"/>
        <w:rPr/>
      </w:pPr>
      <w:r w:rsidDel="00000000" w:rsidR="00000000" w:rsidRPr="00000000">
        <w:rPr>
          <w:b w:val="1"/>
          <w:bCs w:val="1"/>
          <w:rtl w:val="0"/>
        </w:rPr>
        <w:t xml:space="preserve">L'énergie que nous apportons dans la pièce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Chaque interaction est porteuse d’énergie. Ce cours explore comment la pleine conscience peut renforcer la communication, approfondir les liens et vous aider à aborder les conversations avec confiance, empathie et conscience émotionnelle. Vous apprendrez à rester présent tout en gérant les éléments déclencheurs (</w:t>
      </w:r>
      <w:r w:rsidDel="00000000" w:rsidR="00000000" w:rsidRPr="00000000">
        <w:rPr>
          <w:i w:val="1"/>
          <w:iCs w:val="1"/>
          <w:rtl w:val="0"/>
        </w:rPr>
        <w:t xml:space="preserve">triggers</w:t>
      </w:r>
      <w:r w:rsidDel="00000000" w:rsidR="00000000" w:rsidRPr="00000000">
        <w:rPr>
          <w:rtl w:val="0"/>
        </w:rPr>
        <w:t xml:space="preserve">), les réactions et les tensions sociales.</w:t>
      </w:r>
    </w:p>
    <w:p w:rsidR="00000000" w:rsidDel="00000000" w:rsidP="00000000" w:rsidRDefault="00000000" w:rsidRPr="00000000" w14:paraId="00000015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firstLine="720"/>
        <w:rPr/>
      </w:pPr>
      <w:r w:rsidDel="00000000" w:rsidR="00000000" w:rsidRPr="00000000">
        <w:rPr>
          <w:rtl w:val="0"/>
        </w:rPr>
        <w:t xml:space="preserve">Vendredi 14 août à 12 h HE / 9 h HP </w:t>
      </w:r>
    </w:p>
    <w:p w:rsidR="00000000" w:rsidDel="00000000" w:rsidP="00000000" w:rsidRDefault="00000000" w:rsidRPr="00000000" w14:paraId="00000017">
      <w:pPr>
        <w:widowControl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left="72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*Cours en anglais sous-titré en français </w:t>
      </w:r>
    </w:p>
    <w:p w:rsidR="00000000" w:rsidDel="00000000" w:rsidP="00000000" w:rsidRDefault="00000000" w:rsidRPr="00000000" w14:paraId="00000019">
      <w:pPr>
        <w:widowControl w:val="0"/>
        <w:spacing w:line="240" w:lineRule="auto"/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En savoir plus &gt;&gt;&gt;</w:t>
      </w:r>
    </w:p>
    <w:p w:rsidR="00000000" w:rsidDel="00000000" w:rsidP="00000000" w:rsidRDefault="00000000" w:rsidRPr="00000000" w14:paraId="0000001B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YourCustomMindWellLink/mediaLiveClass/107]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firstLine="720"/>
        <w:rPr/>
      </w:pPr>
      <w:r w:rsidDel="00000000" w:rsidR="00000000" w:rsidRPr="00000000">
        <w:rPr>
          <w:b w:val="1"/>
          <w:bCs w:val="1"/>
          <w:rtl w:val="0"/>
        </w:rPr>
        <w:t xml:space="preserve">Connexions conscientes : Améliorer le bien-être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Explorez la puissante synergie entre la pleine conscience et le bien-être social. En s'appuyant sur la recherche scientifique, des pratiques expérientielles guidées et des réflexions personnelles, Ellen Choi vous aidera à naviguer dans les nuances des relations humaines.</w:t>
      </w:r>
    </w:p>
    <w:p w:rsidR="00000000" w:rsidDel="00000000" w:rsidP="00000000" w:rsidRDefault="00000000" w:rsidRPr="00000000" w14:paraId="0000001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firstLine="720"/>
        <w:rPr>
          <w:b w:val="1"/>
          <w:bCs w:val="1"/>
        </w:rPr>
      </w:pPr>
      <w:r w:rsidDel="00000000" w:rsidR="00000000" w:rsidRPr="00000000">
        <w:rPr>
          <w:rtl w:val="0"/>
        </w:rPr>
        <w:t xml:space="preserve">Mercredi 26 août à 12 h HE / 9 h HP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line="240" w:lineRule="auto"/>
        <w:ind w:left="72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*Cours en anglais sous-titré en français </w:t>
      </w:r>
    </w:p>
    <w:p w:rsidR="00000000" w:rsidDel="00000000" w:rsidP="00000000" w:rsidRDefault="00000000" w:rsidRPr="00000000" w14:paraId="00000023">
      <w:pPr>
        <w:widowControl w:val="0"/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En savoir plus &gt;&gt;&gt;</w:t>
      </w:r>
    </w:p>
    <w:p w:rsidR="00000000" w:rsidDel="00000000" w:rsidP="00000000" w:rsidRDefault="00000000" w:rsidRPr="00000000" w14:paraId="00000025">
      <w:pPr>
        <w:ind w:left="720" w:firstLine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YourCustomMindWellLink/mediaLiveClass/51]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rPr/>
      </w:pPr>
      <w:r w:rsidDel="00000000" w:rsidR="00000000" w:rsidRPr="00000000">
        <w:rPr>
          <w:rtl w:val="0"/>
        </w:rPr>
        <w:t xml:space="preserve">Apprenez-en davantage sur ces programmes et d’autres offres de MindWell en août en vous connectant au </w:t>
      </w:r>
      <w:r w:rsidDel="00000000" w:rsidR="00000000" w:rsidRPr="00000000">
        <w:rPr>
          <w:i w:val="1"/>
          <w:iCs w:val="1"/>
          <w:color w:val="1d1c1d"/>
          <w:rtl w:val="0"/>
        </w:rPr>
        <w:t xml:space="preserve">Cours en direct</w:t>
      </w:r>
      <w:r w:rsidDel="00000000" w:rsidR="00000000" w:rsidRPr="00000000">
        <w:rPr>
          <w:rtl w:val="0"/>
        </w:rPr>
        <w:t xml:space="preserve">&gt;&gt;&gt;</w:t>
      </w:r>
    </w:p>
    <w:p w:rsidR="00000000" w:rsidDel="00000000" w:rsidP="00000000" w:rsidRDefault="00000000" w:rsidRPr="00000000" w14:paraId="00000028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[Hyperlink: YourCustomMindWellLink/</w:t>
      </w:r>
      <w:hyperlink r:id="rId7">
        <w:r w:rsidDel="00000000" w:rsidR="00000000" w:rsidRPr="00000000">
          <w:rPr>
            <w:shd w:fill="fff2cc" w:val="clear"/>
            <w:rtl w:val="0"/>
          </w:rPr>
          <w:t xml:space="preserve">liveclasses</w:t>
        </w:r>
      </w:hyperlink>
      <w:r w:rsidDel="00000000" w:rsidR="00000000" w:rsidRPr="00000000">
        <w:rPr>
          <w:shd w:fill="fff2cc" w:val="clear"/>
          <w:rtl w:val="0"/>
        </w:rPr>
        <w:t xml:space="preserve">] </w:t>
      </w:r>
    </w:p>
    <w:p w:rsidR="00000000" w:rsidDel="00000000" w:rsidP="00000000" w:rsidRDefault="00000000" w:rsidRPr="00000000" w14:paraId="0000002A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widowControl w:val="0"/>
        <w:rPr>
          <w:shd w:fill="fff2cc" w:val="clear"/>
        </w:rPr>
      </w:pPr>
      <w:r w:rsidDel="00000000" w:rsidR="00000000" w:rsidRPr="00000000">
        <w:rPr>
          <w:rtl w:val="0"/>
        </w:rPr>
        <w:t xml:space="preserve">Vous n’avez pas encore de compte? </w:t>
      </w:r>
      <w:r w:rsidDel="00000000" w:rsidR="00000000" w:rsidRPr="00000000">
        <w:rPr>
          <w:shd w:fill="fff2cc" w:val="clear"/>
          <w:rtl w:val="0"/>
        </w:rPr>
        <w:t xml:space="preserve">Inscrivez-vous ici &gt;&gt;&gt;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2D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widowControl w:val="0"/>
        <w:rPr/>
      </w:pPr>
      <w:r w:rsidDel="00000000" w:rsidR="00000000" w:rsidRPr="00000000">
        <w:rPr>
          <w:rtl w:val="0"/>
        </w:rPr>
        <w:t xml:space="preserve">CTA : Connectez-vous maintenant</w:t>
      </w:r>
    </w:p>
    <w:p w:rsidR="00000000" w:rsidDel="00000000" w:rsidP="00000000" w:rsidRDefault="00000000" w:rsidRPr="00000000" w14:paraId="0000002F">
      <w:pPr>
        <w:widowControl w:val="0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widowControl w:val="0"/>
        <w:rPr/>
      </w:pPr>
      <w:r w:rsidDel="00000000" w:rsidR="00000000" w:rsidRPr="00000000">
        <w:rPr>
          <w:rtl w:val="0"/>
        </w:rPr>
        <w:t xml:space="preserve">De nouveaux programmes seront bientôt mis à jour. Restez à l’affût!</w:t>
      </w:r>
    </w:p>
    <w:p w:rsidR="00000000" w:rsidDel="00000000" w:rsidP="00000000" w:rsidRDefault="00000000" w:rsidRPr="00000000" w14:paraId="00000031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**MindWell est un service qui vous est offert par ___</w:t>
      </w:r>
      <w:r w:rsidDel="00000000" w:rsidR="00000000" w:rsidRPr="00000000">
        <w:rPr>
          <w:i w:val="1"/>
          <w:iCs w:val="1"/>
          <w:rtl w:val="0"/>
        </w:rPr>
        <w:t xml:space="preserve">(insérez le nom de votre entreprise ici)___. </w:t>
      </w:r>
      <w:r w:rsidDel="00000000" w:rsidR="00000000" w:rsidRPr="00000000">
        <w:rPr>
          <w:rtl w:val="0"/>
        </w:rPr>
        <w:t xml:space="preserve">Si vous n’avez pas encore de compte, inscrivez-vous gratuitement ici : ______</w:t>
      </w:r>
      <w:r w:rsidDel="00000000" w:rsidR="00000000" w:rsidRPr="00000000">
        <w:rPr>
          <w:shd w:fill="fff2cc" w:val="clear"/>
          <w:rtl w:val="0"/>
        </w:rPr>
        <w:t xml:space="preserve">(lien)</w:t>
      </w:r>
      <w:r w:rsidDel="00000000" w:rsidR="00000000" w:rsidRPr="00000000">
        <w:rPr>
          <w:rtl w:val="0"/>
        </w:rPr>
        <w:t xml:space="preserve">__________ **</w:t>
      </w:r>
    </w:p>
    <w:p w:rsidR="00000000" w:rsidDel="00000000" w:rsidP="00000000" w:rsidRDefault="00000000" w:rsidRPr="00000000" w14:paraId="0000003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shd w:fill="fff2cc" w:val="clear"/>
          <w:rtl w:val="0"/>
        </w:rPr>
        <w:t xml:space="preserve">Hyperlink: YourCustomMindWellLink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357438" cy="49165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57438" cy="4916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app.mindwellu.com/liveclasses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3rjue9uFWYo5lScVFzETbwkDIg==">CgMxLjAyDmguYjhjODMybzBveTQ0OAByITE4NnhwNmhTS2h6TVQ0RHhXN1Y0d3ZSZllqVWZCa3E4NQ==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